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D53E3" w14:textId="5B5FF388" w:rsidR="00733386" w:rsidRPr="00733386" w:rsidRDefault="00415D37" w:rsidP="00733386">
      <w:pPr>
        <w:spacing w:before="120" w:after="120" w:line="240" w:lineRule="auto"/>
        <w:jc w:val="right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Ciudad_______________</w:t>
      </w:r>
      <w:r w:rsidR="0049481F">
        <w:rPr>
          <w:rFonts w:ascii="Tahoma" w:hAnsi="Tahoma" w:cs="Tahoma"/>
          <w:sz w:val="20"/>
        </w:rPr>
        <w:t>_</w:t>
      </w:r>
      <w:r>
        <w:rPr>
          <w:rFonts w:ascii="Tahoma" w:hAnsi="Tahoma" w:cs="Tahoma"/>
          <w:sz w:val="20"/>
        </w:rPr>
        <w:t>______, ___ /___ / _____</w:t>
      </w:r>
      <w:r w:rsidR="007624D5">
        <w:rPr>
          <w:rFonts w:ascii="Tahoma" w:hAnsi="Tahoma" w:cs="Tahoma"/>
          <w:sz w:val="20"/>
        </w:rPr>
        <w:t>.</w:t>
      </w:r>
    </w:p>
    <w:p w14:paraId="757DCE68" w14:textId="77777777" w:rsidR="00733386" w:rsidRPr="00733386" w:rsidRDefault="00733386" w:rsidP="00733386">
      <w:pPr>
        <w:spacing w:after="120" w:line="240" w:lineRule="auto"/>
        <w:rPr>
          <w:rFonts w:ascii="Tahoma" w:hAnsi="Tahoma" w:cs="Tahoma"/>
          <w:b/>
          <w:sz w:val="20"/>
        </w:rPr>
      </w:pPr>
    </w:p>
    <w:p w14:paraId="76645C2C" w14:textId="77777777" w:rsidR="00733386" w:rsidRPr="00733386" w:rsidRDefault="00733386" w:rsidP="00733386">
      <w:pPr>
        <w:spacing w:after="120" w:line="240" w:lineRule="auto"/>
        <w:rPr>
          <w:rFonts w:ascii="Tahoma" w:hAnsi="Tahoma" w:cs="Tahoma"/>
          <w:b/>
          <w:sz w:val="20"/>
        </w:rPr>
      </w:pPr>
      <w:r w:rsidRPr="00733386">
        <w:rPr>
          <w:rFonts w:ascii="Tahoma" w:hAnsi="Tahoma" w:cs="Tahoma"/>
          <w:b/>
          <w:sz w:val="20"/>
        </w:rPr>
        <w:t>BICE Fideicomisos S.A.</w:t>
      </w:r>
    </w:p>
    <w:p w14:paraId="0330EF83" w14:textId="628D75F5" w:rsidR="00733386" w:rsidRPr="00733386" w:rsidRDefault="00415D37" w:rsidP="00733386">
      <w:pPr>
        <w:spacing w:after="120" w:line="240" w:lineRule="auto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 xml:space="preserve">Bartolomé Mitre 836, piso </w:t>
      </w:r>
      <w:r w:rsidR="006612AC">
        <w:rPr>
          <w:rFonts w:ascii="Tahoma" w:hAnsi="Tahoma" w:cs="Tahoma"/>
          <w:b/>
          <w:sz w:val="20"/>
        </w:rPr>
        <w:t>1</w:t>
      </w:r>
      <w:r>
        <w:rPr>
          <w:rFonts w:ascii="Tahoma" w:hAnsi="Tahoma" w:cs="Tahoma"/>
          <w:b/>
          <w:sz w:val="20"/>
        </w:rPr>
        <w:t>°</w:t>
      </w:r>
    </w:p>
    <w:p w14:paraId="07611AE2" w14:textId="77777777" w:rsidR="00733386" w:rsidRDefault="00733386" w:rsidP="00733386">
      <w:pPr>
        <w:spacing w:after="120" w:line="240" w:lineRule="auto"/>
        <w:rPr>
          <w:rFonts w:ascii="Tahoma" w:hAnsi="Tahoma" w:cs="Tahoma"/>
          <w:b/>
          <w:sz w:val="20"/>
        </w:rPr>
      </w:pPr>
      <w:r w:rsidRPr="00733386">
        <w:rPr>
          <w:rFonts w:ascii="Tahoma" w:hAnsi="Tahoma" w:cs="Tahoma"/>
          <w:b/>
          <w:sz w:val="20"/>
        </w:rPr>
        <w:t xml:space="preserve">Ciudad Autónoma de Buenos Aires </w:t>
      </w:r>
    </w:p>
    <w:p w14:paraId="6081A577" w14:textId="77777777" w:rsidR="001658B9" w:rsidRPr="00733386" w:rsidRDefault="001658B9" w:rsidP="00733386">
      <w:pPr>
        <w:spacing w:after="120" w:line="240" w:lineRule="auto"/>
        <w:rPr>
          <w:rFonts w:ascii="Tahoma" w:hAnsi="Tahoma" w:cs="Tahoma"/>
          <w:b/>
          <w:sz w:val="20"/>
        </w:rPr>
      </w:pPr>
    </w:p>
    <w:p w14:paraId="3350FC9D" w14:textId="4C3F021D" w:rsidR="00733386" w:rsidRPr="00415D37" w:rsidRDefault="001658B9" w:rsidP="00752D11">
      <w:pPr>
        <w:spacing w:after="240" w:line="240" w:lineRule="auto"/>
        <w:rPr>
          <w:rFonts w:ascii="Tahoma" w:hAnsi="Tahoma" w:cs="Tahoma"/>
          <w:bCs/>
          <w:sz w:val="20"/>
        </w:rPr>
      </w:pPr>
      <w:r w:rsidRPr="00415D37">
        <w:rPr>
          <w:rFonts w:ascii="Tahoma" w:hAnsi="Tahoma" w:cs="Tahoma"/>
          <w:bCs/>
          <w:sz w:val="20"/>
        </w:rPr>
        <w:t>Ref.: Fideicomiso de Administración “Fondo de Turismo Estudiantil”</w:t>
      </w:r>
    </w:p>
    <w:p w14:paraId="13418C4F" w14:textId="7F0362FE" w:rsidR="009955BB" w:rsidRPr="00415D37" w:rsidRDefault="009955BB" w:rsidP="00752D11">
      <w:pPr>
        <w:spacing w:after="240" w:line="240" w:lineRule="auto"/>
        <w:rPr>
          <w:rFonts w:ascii="Tahoma" w:hAnsi="Tahoma" w:cs="Tahoma"/>
          <w:bCs/>
          <w:sz w:val="20"/>
        </w:rPr>
      </w:pPr>
      <w:r w:rsidRPr="00415D37">
        <w:rPr>
          <w:rFonts w:ascii="Tahoma" w:hAnsi="Tahoma" w:cs="Tahoma"/>
          <w:bCs/>
          <w:sz w:val="20"/>
        </w:rPr>
        <w:t>Razón social agencia: ____________________________________</w:t>
      </w:r>
    </w:p>
    <w:p w14:paraId="58341FDA" w14:textId="2B21117D" w:rsidR="009955BB" w:rsidRPr="00415D37" w:rsidRDefault="009955BB" w:rsidP="00752D11">
      <w:pPr>
        <w:spacing w:after="240" w:line="240" w:lineRule="auto"/>
        <w:rPr>
          <w:rFonts w:ascii="Tahoma" w:hAnsi="Tahoma" w:cs="Tahoma"/>
          <w:bCs/>
          <w:sz w:val="20"/>
        </w:rPr>
      </w:pPr>
      <w:r w:rsidRPr="00415D37">
        <w:rPr>
          <w:rFonts w:ascii="Tahoma" w:hAnsi="Tahoma" w:cs="Tahoma"/>
          <w:bCs/>
          <w:sz w:val="20"/>
        </w:rPr>
        <w:t>Denominación comercial: _________________________________</w:t>
      </w:r>
    </w:p>
    <w:p w14:paraId="03D83C86" w14:textId="14164E49" w:rsidR="009955BB" w:rsidRPr="00415D37" w:rsidRDefault="009955BB" w:rsidP="00752D11">
      <w:pPr>
        <w:spacing w:after="240" w:line="240" w:lineRule="auto"/>
        <w:rPr>
          <w:rFonts w:ascii="Tahoma" w:hAnsi="Tahoma" w:cs="Tahoma"/>
          <w:bCs/>
          <w:sz w:val="20"/>
        </w:rPr>
      </w:pPr>
      <w:r w:rsidRPr="00415D37">
        <w:rPr>
          <w:rFonts w:ascii="Tahoma" w:hAnsi="Tahoma" w:cs="Tahoma"/>
          <w:bCs/>
          <w:sz w:val="20"/>
        </w:rPr>
        <w:t>CUIT</w:t>
      </w:r>
      <w:r w:rsidR="006612AC">
        <w:rPr>
          <w:rFonts w:ascii="Tahoma" w:hAnsi="Tahoma" w:cs="Tahoma"/>
          <w:bCs/>
          <w:sz w:val="20"/>
        </w:rPr>
        <w:t xml:space="preserve"> agencia</w:t>
      </w:r>
      <w:r w:rsidRPr="00415D37">
        <w:rPr>
          <w:rFonts w:ascii="Tahoma" w:hAnsi="Tahoma" w:cs="Tahoma"/>
          <w:bCs/>
          <w:sz w:val="20"/>
        </w:rPr>
        <w:t>: ___________________</w:t>
      </w:r>
    </w:p>
    <w:p w14:paraId="77C93700" w14:textId="09D38982" w:rsidR="009955BB" w:rsidRDefault="009955BB" w:rsidP="00752D11">
      <w:pPr>
        <w:spacing w:after="240" w:line="240" w:lineRule="auto"/>
        <w:rPr>
          <w:rFonts w:ascii="Tahoma" w:hAnsi="Tahoma" w:cs="Tahoma"/>
          <w:bCs/>
          <w:sz w:val="20"/>
        </w:rPr>
      </w:pPr>
      <w:r w:rsidRPr="00415D37">
        <w:rPr>
          <w:rFonts w:ascii="Tahoma" w:hAnsi="Tahoma" w:cs="Tahoma"/>
          <w:bCs/>
          <w:sz w:val="20"/>
        </w:rPr>
        <w:t>Legajo</w:t>
      </w:r>
      <w:r w:rsidR="006612AC">
        <w:rPr>
          <w:rFonts w:ascii="Tahoma" w:hAnsi="Tahoma" w:cs="Tahoma"/>
          <w:bCs/>
          <w:sz w:val="20"/>
        </w:rPr>
        <w:t xml:space="preserve"> agencia</w:t>
      </w:r>
      <w:r w:rsidRPr="00415D37">
        <w:rPr>
          <w:rFonts w:ascii="Tahoma" w:hAnsi="Tahoma" w:cs="Tahoma"/>
          <w:bCs/>
          <w:sz w:val="20"/>
        </w:rPr>
        <w:t>: __________________</w:t>
      </w:r>
    </w:p>
    <w:p w14:paraId="5A044E3D" w14:textId="59653129" w:rsidR="006612AC" w:rsidRPr="001658B9" w:rsidRDefault="006612AC" w:rsidP="00752D11">
      <w:pPr>
        <w:spacing w:after="240" w:line="240" w:lineRule="auto"/>
        <w:rPr>
          <w:rFonts w:ascii="Tahoma" w:hAnsi="Tahoma" w:cs="Tahoma"/>
          <w:bCs/>
          <w:sz w:val="20"/>
        </w:rPr>
      </w:pPr>
      <w:r>
        <w:rPr>
          <w:rFonts w:ascii="Tahoma" w:hAnsi="Tahoma" w:cs="Tahoma"/>
          <w:bCs/>
          <w:sz w:val="20"/>
        </w:rPr>
        <w:t>Correo electrónico: _______________________________</w:t>
      </w:r>
    </w:p>
    <w:p w14:paraId="6D50D872" w14:textId="77777777" w:rsidR="001658B9" w:rsidRPr="00733386" w:rsidRDefault="001658B9" w:rsidP="00733386">
      <w:pPr>
        <w:spacing w:after="120" w:line="240" w:lineRule="auto"/>
        <w:jc w:val="right"/>
        <w:rPr>
          <w:rFonts w:ascii="Tahoma" w:hAnsi="Tahoma" w:cs="Tahoma"/>
          <w:b/>
          <w:sz w:val="20"/>
        </w:rPr>
      </w:pPr>
    </w:p>
    <w:p w14:paraId="44F7D975" w14:textId="5DF3DA51" w:rsidR="00733386" w:rsidRPr="00733386" w:rsidRDefault="00733386" w:rsidP="00733386">
      <w:pPr>
        <w:spacing w:after="120" w:line="360" w:lineRule="auto"/>
        <w:rPr>
          <w:rFonts w:ascii="Tahoma" w:hAnsi="Tahoma" w:cs="Tahoma"/>
          <w:sz w:val="20"/>
        </w:rPr>
      </w:pPr>
      <w:r w:rsidRPr="00733386">
        <w:rPr>
          <w:rFonts w:ascii="Tahoma" w:hAnsi="Tahoma" w:cs="Tahoma"/>
          <w:sz w:val="20"/>
        </w:rPr>
        <w:t>De nuestra consideración:</w:t>
      </w:r>
    </w:p>
    <w:p w14:paraId="5EC20E40" w14:textId="18667C60" w:rsidR="006612AC" w:rsidRDefault="00733386" w:rsidP="008A2669">
      <w:pPr>
        <w:spacing w:after="120" w:line="360" w:lineRule="auto"/>
        <w:ind w:firstLine="2127"/>
        <w:jc w:val="both"/>
        <w:rPr>
          <w:rFonts w:ascii="Tahoma" w:hAnsi="Tahoma" w:cs="Tahoma"/>
          <w:sz w:val="20"/>
        </w:rPr>
      </w:pPr>
      <w:r w:rsidRPr="00733386">
        <w:rPr>
          <w:rFonts w:ascii="Tahoma" w:hAnsi="Tahoma" w:cs="Tahoma"/>
          <w:sz w:val="20"/>
        </w:rPr>
        <w:t xml:space="preserve">Nos dirigimos a Uds. en </w:t>
      </w:r>
      <w:r w:rsidR="008A2669">
        <w:rPr>
          <w:rFonts w:ascii="Tahoma" w:hAnsi="Tahoma" w:cs="Tahoma"/>
          <w:sz w:val="20"/>
        </w:rPr>
        <w:t>su</w:t>
      </w:r>
      <w:r w:rsidR="008A2669" w:rsidRPr="00733386">
        <w:rPr>
          <w:rFonts w:ascii="Tahoma" w:hAnsi="Tahoma" w:cs="Tahoma"/>
          <w:sz w:val="20"/>
        </w:rPr>
        <w:t xml:space="preserve"> </w:t>
      </w:r>
      <w:r w:rsidRPr="00733386">
        <w:rPr>
          <w:rFonts w:ascii="Tahoma" w:hAnsi="Tahoma" w:cs="Tahoma"/>
          <w:sz w:val="20"/>
        </w:rPr>
        <w:t xml:space="preserve">carácter de </w:t>
      </w:r>
      <w:r w:rsidR="005A135E">
        <w:rPr>
          <w:rFonts w:ascii="Tahoma" w:hAnsi="Tahoma" w:cs="Tahoma"/>
          <w:sz w:val="20"/>
        </w:rPr>
        <w:t>f</w:t>
      </w:r>
      <w:r w:rsidR="00A26411" w:rsidRPr="00733386">
        <w:rPr>
          <w:rFonts w:ascii="Tahoma" w:hAnsi="Tahoma" w:cs="Tahoma"/>
          <w:sz w:val="20"/>
        </w:rPr>
        <w:t xml:space="preserve">iduciario </w:t>
      </w:r>
      <w:r w:rsidRPr="00733386">
        <w:rPr>
          <w:rFonts w:ascii="Tahoma" w:hAnsi="Tahoma" w:cs="Tahoma"/>
          <w:sz w:val="20"/>
        </w:rPr>
        <w:t xml:space="preserve">del Fideicomiso de Administración </w:t>
      </w:r>
      <w:r w:rsidR="007624D5">
        <w:rPr>
          <w:rFonts w:ascii="Tahoma" w:hAnsi="Tahoma" w:cs="Tahoma"/>
          <w:sz w:val="20"/>
        </w:rPr>
        <w:t>“Fondo de Turismo Estudiantil”</w:t>
      </w:r>
      <w:r w:rsidR="006612AC">
        <w:rPr>
          <w:rFonts w:ascii="Tahoma" w:hAnsi="Tahoma" w:cs="Tahoma"/>
          <w:sz w:val="20"/>
        </w:rPr>
        <w:t xml:space="preserve">, </w:t>
      </w:r>
      <w:r w:rsidR="008A2669">
        <w:rPr>
          <w:rFonts w:ascii="Tahoma" w:hAnsi="Tahoma" w:cs="Tahoma"/>
          <w:sz w:val="20"/>
        </w:rPr>
        <w:t>constituido conforme al</w:t>
      </w:r>
      <w:r w:rsidR="005A135E">
        <w:rPr>
          <w:rFonts w:ascii="Tahoma" w:hAnsi="Tahoma" w:cs="Tahoma"/>
          <w:sz w:val="20"/>
        </w:rPr>
        <w:t xml:space="preserve"> contrato de fideicomiso </w:t>
      </w:r>
      <w:r w:rsidR="008A2669">
        <w:rPr>
          <w:rFonts w:ascii="Tahoma" w:hAnsi="Tahoma" w:cs="Tahoma"/>
          <w:sz w:val="20"/>
        </w:rPr>
        <w:t xml:space="preserve">celebrado </w:t>
      </w:r>
      <w:r w:rsidR="005A135E">
        <w:rPr>
          <w:rFonts w:ascii="Tahoma" w:hAnsi="Tahoma" w:cs="Tahoma"/>
          <w:sz w:val="20"/>
        </w:rPr>
        <w:t xml:space="preserve">el 28 de marzo de 2007 y su adenda N° 1 del 22 de marzo de 2017, </w:t>
      </w:r>
      <w:r w:rsidR="007624D5">
        <w:rPr>
          <w:rFonts w:ascii="Tahoma" w:hAnsi="Tahoma" w:cs="Tahoma"/>
          <w:sz w:val="20"/>
        </w:rPr>
        <w:t xml:space="preserve">a fin de solicitar </w:t>
      </w:r>
      <w:r w:rsidR="008A2669">
        <w:rPr>
          <w:rFonts w:ascii="Tahoma" w:hAnsi="Tahoma" w:cs="Tahoma"/>
          <w:sz w:val="20"/>
        </w:rPr>
        <w:t>que</w:t>
      </w:r>
      <w:r w:rsidR="00797EAB">
        <w:rPr>
          <w:rFonts w:ascii="Tahoma" w:hAnsi="Tahoma" w:cs="Tahoma"/>
          <w:sz w:val="20"/>
        </w:rPr>
        <w:t xml:space="preserve"> </w:t>
      </w:r>
      <w:r w:rsidR="008A2669" w:rsidRPr="008A2669">
        <w:rPr>
          <w:rFonts w:ascii="Tahoma" w:hAnsi="Tahoma" w:cs="Tahoma"/>
          <w:sz w:val="20"/>
        </w:rPr>
        <w:t>se proceda con la correspondiente liquidación del mismo</w:t>
      </w:r>
      <w:r w:rsidR="007624D5">
        <w:rPr>
          <w:rFonts w:ascii="Tahoma" w:hAnsi="Tahoma" w:cs="Tahoma"/>
          <w:sz w:val="20"/>
        </w:rPr>
        <w:t>.</w:t>
      </w:r>
      <w:r w:rsidR="008A2669">
        <w:rPr>
          <w:rFonts w:ascii="Tahoma" w:hAnsi="Tahoma" w:cs="Tahoma"/>
          <w:sz w:val="20"/>
        </w:rPr>
        <w:t xml:space="preserve"> </w:t>
      </w:r>
    </w:p>
    <w:p w14:paraId="438B9C52" w14:textId="17D84454" w:rsidR="008A2669" w:rsidRPr="00733386" w:rsidRDefault="008A2669" w:rsidP="008A2669">
      <w:pPr>
        <w:spacing w:after="120" w:line="360" w:lineRule="auto"/>
        <w:ind w:firstLine="212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A tal efecto: </w:t>
      </w:r>
    </w:p>
    <w:p w14:paraId="7939730A" w14:textId="36096A73" w:rsidR="0049481F" w:rsidRDefault="00173A00" w:rsidP="002610C3">
      <w:pPr>
        <w:numPr>
          <w:ilvl w:val="0"/>
          <w:numId w:val="1"/>
        </w:numPr>
        <w:spacing w:after="120" w:line="360" w:lineRule="auto"/>
        <w:ind w:left="426" w:hanging="426"/>
        <w:jc w:val="both"/>
        <w:rPr>
          <w:rFonts w:ascii="Tahoma" w:hAnsi="Tahoma" w:cs="Tahoma"/>
          <w:sz w:val="20"/>
        </w:rPr>
      </w:pPr>
      <w:r w:rsidRPr="008A2669">
        <w:rPr>
          <w:rFonts w:ascii="Tahoma" w:hAnsi="Tahoma" w:cs="Tahoma"/>
          <w:sz w:val="20"/>
        </w:rPr>
        <w:t>en nuestr</w:t>
      </w:r>
      <w:r w:rsidR="008A2669">
        <w:rPr>
          <w:rFonts w:ascii="Tahoma" w:hAnsi="Tahoma" w:cs="Tahoma"/>
          <w:sz w:val="20"/>
        </w:rPr>
        <w:t>a calidad</w:t>
      </w:r>
      <w:r w:rsidRPr="008A2669">
        <w:rPr>
          <w:rFonts w:ascii="Tahoma" w:hAnsi="Tahoma" w:cs="Tahoma"/>
          <w:sz w:val="20"/>
        </w:rPr>
        <w:t xml:space="preserve"> de </w:t>
      </w:r>
      <w:r w:rsidR="0049481F">
        <w:rPr>
          <w:rFonts w:ascii="Tahoma" w:hAnsi="Tahoma" w:cs="Tahoma"/>
          <w:sz w:val="20"/>
        </w:rPr>
        <w:t xml:space="preserve">Fiduciante y -una vez finalizado el Contrato de Fideicomiso- </w:t>
      </w:r>
      <w:r w:rsidRPr="008A2669">
        <w:rPr>
          <w:rFonts w:ascii="Tahoma" w:hAnsi="Tahoma" w:cs="Tahoma"/>
          <w:sz w:val="20"/>
        </w:rPr>
        <w:t>Fideicomisario</w:t>
      </w:r>
      <w:r w:rsidR="0049481F">
        <w:rPr>
          <w:rFonts w:ascii="Tahoma" w:hAnsi="Tahoma" w:cs="Tahoma"/>
          <w:sz w:val="20"/>
        </w:rPr>
        <w:t>,</w:t>
      </w:r>
      <w:r w:rsidRPr="008A2669">
        <w:rPr>
          <w:rFonts w:ascii="Tahoma" w:hAnsi="Tahoma" w:cs="Tahoma"/>
          <w:sz w:val="20"/>
        </w:rPr>
        <w:t xml:space="preserve"> y en virtud de lo previsto en el artículo </w:t>
      </w:r>
      <w:r w:rsidR="00586157" w:rsidRPr="008A2669">
        <w:rPr>
          <w:rFonts w:ascii="Tahoma" w:hAnsi="Tahoma" w:cs="Tahoma"/>
          <w:sz w:val="20"/>
        </w:rPr>
        <w:t>7.2</w:t>
      </w:r>
      <w:r w:rsidRPr="008A2669">
        <w:rPr>
          <w:rFonts w:ascii="Tahoma" w:hAnsi="Tahoma" w:cs="Tahoma"/>
          <w:sz w:val="20"/>
        </w:rPr>
        <w:t xml:space="preserve"> del Contrato de Fideicomiso, </w:t>
      </w:r>
      <w:r w:rsidR="002E005F">
        <w:rPr>
          <w:rFonts w:ascii="Tahoma" w:hAnsi="Tahoma" w:cs="Tahoma"/>
          <w:sz w:val="20"/>
        </w:rPr>
        <w:t xml:space="preserve">solicitamos que </w:t>
      </w:r>
      <w:r w:rsidRPr="008A2669">
        <w:rPr>
          <w:rFonts w:ascii="Tahoma" w:hAnsi="Tahoma" w:cs="Tahoma"/>
          <w:sz w:val="20"/>
        </w:rPr>
        <w:t>transfieran los fondos correspondientes al Patrimonio Fideicomitido remanente</w:t>
      </w:r>
      <w:r w:rsidR="008A2669">
        <w:rPr>
          <w:rFonts w:ascii="Tahoma" w:hAnsi="Tahoma" w:cs="Tahoma"/>
          <w:sz w:val="20"/>
        </w:rPr>
        <w:t xml:space="preserve"> -</w:t>
      </w:r>
      <w:r w:rsidR="00586157">
        <w:rPr>
          <w:rFonts w:ascii="Tahoma" w:hAnsi="Tahoma" w:cs="Tahoma"/>
          <w:sz w:val="20"/>
        </w:rPr>
        <w:t>si lo</w:t>
      </w:r>
      <w:r w:rsidR="008A2669">
        <w:rPr>
          <w:rFonts w:ascii="Tahoma" w:hAnsi="Tahoma" w:cs="Tahoma"/>
          <w:sz w:val="20"/>
        </w:rPr>
        <w:t>s</w:t>
      </w:r>
      <w:r w:rsidR="00586157">
        <w:rPr>
          <w:rFonts w:ascii="Tahoma" w:hAnsi="Tahoma" w:cs="Tahoma"/>
          <w:sz w:val="20"/>
        </w:rPr>
        <w:t xml:space="preserve"> hubiere</w:t>
      </w:r>
      <w:r w:rsidR="008A2669">
        <w:rPr>
          <w:rFonts w:ascii="Tahoma" w:hAnsi="Tahoma" w:cs="Tahoma"/>
          <w:sz w:val="20"/>
        </w:rPr>
        <w:t xml:space="preserve">- </w:t>
      </w:r>
      <w:r w:rsidR="00586157" w:rsidRPr="00586157">
        <w:rPr>
          <w:rFonts w:ascii="Tahoma" w:hAnsi="Tahoma" w:cs="Tahoma"/>
          <w:sz w:val="20"/>
        </w:rPr>
        <w:t>en proporción a la totalidad de los Aportes realizados,</w:t>
      </w:r>
      <w:r w:rsidR="00586157">
        <w:rPr>
          <w:rFonts w:ascii="Tahoma" w:hAnsi="Tahoma" w:cs="Tahoma"/>
          <w:sz w:val="20"/>
        </w:rPr>
        <w:t xml:space="preserve"> previa </w:t>
      </w:r>
      <w:r w:rsidR="008A2669">
        <w:rPr>
          <w:rFonts w:ascii="Tahoma" w:hAnsi="Tahoma" w:cs="Tahoma"/>
          <w:sz w:val="20"/>
        </w:rPr>
        <w:t xml:space="preserve">(i) </w:t>
      </w:r>
      <w:r w:rsidR="00586157">
        <w:rPr>
          <w:rFonts w:ascii="Tahoma" w:hAnsi="Tahoma" w:cs="Tahoma"/>
          <w:sz w:val="20"/>
        </w:rPr>
        <w:t xml:space="preserve">cancelación de todos los Impuestos y Gastos del Fideicomiso que pudieren encontrarse pendientes y </w:t>
      </w:r>
      <w:r w:rsidR="008A2669">
        <w:rPr>
          <w:rFonts w:ascii="Tahoma" w:hAnsi="Tahoma" w:cs="Tahoma"/>
          <w:sz w:val="20"/>
        </w:rPr>
        <w:t>(</w:t>
      </w:r>
      <w:proofErr w:type="spellStart"/>
      <w:r w:rsidR="008A2669">
        <w:rPr>
          <w:rFonts w:ascii="Tahoma" w:hAnsi="Tahoma" w:cs="Tahoma"/>
          <w:sz w:val="20"/>
        </w:rPr>
        <w:t>ii</w:t>
      </w:r>
      <w:proofErr w:type="spellEnd"/>
      <w:r w:rsidR="008A2669">
        <w:rPr>
          <w:rFonts w:ascii="Tahoma" w:hAnsi="Tahoma" w:cs="Tahoma"/>
          <w:sz w:val="20"/>
        </w:rPr>
        <w:t xml:space="preserve">) </w:t>
      </w:r>
      <w:r w:rsidR="00586157">
        <w:rPr>
          <w:rFonts w:ascii="Tahoma" w:hAnsi="Tahoma" w:cs="Tahoma"/>
          <w:sz w:val="20"/>
        </w:rPr>
        <w:t>constitución del Fondo de Reserva de Liquidación</w:t>
      </w:r>
      <w:r w:rsidR="0049481F">
        <w:rPr>
          <w:rFonts w:ascii="Tahoma" w:hAnsi="Tahoma" w:cs="Tahoma"/>
          <w:sz w:val="20"/>
        </w:rPr>
        <w:t xml:space="preserve">, </w:t>
      </w:r>
      <w:r w:rsidR="0049481F" w:rsidRPr="002610C3">
        <w:rPr>
          <w:rFonts w:ascii="Tahoma" w:hAnsi="Tahoma" w:cs="Tahoma"/>
          <w:sz w:val="20"/>
          <w:u w:val="single"/>
        </w:rPr>
        <w:t>a la cuenta bancaria cuyos datos son consignados en la constancia de CBU acompañada a la presente</w:t>
      </w:r>
      <w:r w:rsidR="0049481F">
        <w:rPr>
          <w:rFonts w:ascii="Tahoma" w:hAnsi="Tahoma" w:cs="Tahoma"/>
          <w:sz w:val="20"/>
        </w:rPr>
        <w:t xml:space="preserve"> </w:t>
      </w:r>
      <w:r w:rsidR="0049481F">
        <w:rPr>
          <w:rFonts w:ascii="Tahoma" w:hAnsi="Tahoma" w:cs="Tahoma"/>
          <w:i/>
          <w:iCs/>
          <w:sz w:val="20"/>
        </w:rPr>
        <w:t>(debe tratarse de una cuenta bancaria, no podemos realizar transferencias a cuentas en billeteras virtuales con CVU</w:t>
      </w:r>
      <w:r w:rsidR="0049481F" w:rsidRPr="008A2669">
        <w:rPr>
          <w:rFonts w:ascii="Tahoma" w:hAnsi="Tahoma" w:cs="Tahoma"/>
          <w:sz w:val="20"/>
        </w:rPr>
        <w:t>];</w:t>
      </w:r>
    </w:p>
    <w:p w14:paraId="2D76BBE7" w14:textId="041FD948" w:rsidR="008A2669" w:rsidRPr="00415D37" w:rsidRDefault="008A2669" w:rsidP="002610C3">
      <w:pPr>
        <w:numPr>
          <w:ilvl w:val="0"/>
          <w:numId w:val="1"/>
        </w:numPr>
        <w:spacing w:after="120" w:line="360" w:lineRule="auto"/>
        <w:ind w:left="426" w:hanging="426"/>
        <w:jc w:val="both"/>
        <w:rPr>
          <w:rFonts w:ascii="Tahoma" w:hAnsi="Tahoma" w:cs="Tahoma"/>
          <w:sz w:val="20"/>
        </w:rPr>
      </w:pPr>
      <w:r w:rsidRPr="00733386">
        <w:rPr>
          <w:rFonts w:ascii="Tahoma" w:hAnsi="Tahoma" w:cs="Tahoma"/>
          <w:sz w:val="20"/>
        </w:rPr>
        <w:t>aprobamos la constitución del Fondo de Reserva de Liquidación</w:t>
      </w:r>
      <w:r>
        <w:rPr>
          <w:rFonts w:ascii="Tahoma" w:hAnsi="Tahoma" w:cs="Tahoma"/>
          <w:sz w:val="20"/>
        </w:rPr>
        <w:t xml:space="preserve"> a ser efectuado por el Fiduciario</w:t>
      </w:r>
      <w:r w:rsidRPr="00733386">
        <w:rPr>
          <w:rFonts w:ascii="Tahoma" w:hAnsi="Tahoma" w:cs="Tahoma"/>
          <w:sz w:val="20"/>
        </w:rPr>
        <w:t xml:space="preserve">, tal como lo prevé el </w:t>
      </w:r>
      <w:r w:rsidRPr="005A135E">
        <w:rPr>
          <w:rFonts w:ascii="Tahoma" w:hAnsi="Tahoma" w:cs="Tahoma"/>
          <w:sz w:val="20"/>
        </w:rPr>
        <w:t xml:space="preserve">artículo </w:t>
      </w:r>
      <w:r w:rsidRPr="0038654D">
        <w:rPr>
          <w:rFonts w:ascii="Tahoma" w:hAnsi="Tahoma" w:cs="Tahoma"/>
          <w:sz w:val="20"/>
        </w:rPr>
        <w:t>7.5</w:t>
      </w:r>
      <w:r w:rsidRPr="005A135E">
        <w:rPr>
          <w:rFonts w:ascii="Tahoma" w:hAnsi="Tahoma" w:cs="Tahoma"/>
          <w:sz w:val="20"/>
        </w:rPr>
        <w:t xml:space="preserve"> del </w:t>
      </w:r>
      <w:r w:rsidR="006612AC">
        <w:rPr>
          <w:rFonts w:ascii="Tahoma" w:hAnsi="Tahoma" w:cs="Tahoma"/>
          <w:sz w:val="20"/>
        </w:rPr>
        <w:t>C</w:t>
      </w:r>
      <w:r w:rsidR="006612AC" w:rsidRPr="005A135E">
        <w:rPr>
          <w:rFonts w:ascii="Tahoma" w:hAnsi="Tahoma" w:cs="Tahoma"/>
          <w:sz w:val="20"/>
        </w:rPr>
        <w:t>ontrato de Fideicomiso</w:t>
      </w:r>
      <w:r w:rsidRPr="005A135E">
        <w:rPr>
          <w:rFonts w:ascii="Tahoma" w:hAnsi="Tahoma" w:cs="Tahoma"/>
          <w:sz w:val="20"/>
        </w:rPr>
        <w:t>, para</w:t>
      </w:r>
      <w:r w:rsidRPr="00733386">
        <w:rPr>
          <w:rFonts w:ascii="Tahoma" w:hAnsi="Tahoma" w:cs="Tahoma"/>
          <w:sz w:val="20"/>
        </w:rPr>
        <w:t xml:space="preserve"> hacer frente a los </w:t>
      </w:r>
      <w:r w:rsidR="009955BB" w:rsidRPr="00733386">
        <w:rPr>
          <w:rFonts w:ascii="Tahoma" w:hAnsi="Tahoma" w:cs="Tahoma"/>
          <w:sz w:val="20"/>
        </w:rPr>
        <w:t xml:space="preserve">Gastos </w:t>
      </w:r>
      <w:r w:rsidRPr="00733386">
        <w:rPr>
          <w:rFonts w:ascii="Tahoma" w:hAnsi="Tahoma" w:cs="Tahoma"/>
          <w:sz w:val="20"/>
        </w:rPr>
        <w:t xml:space="preserve">e </w:t>
      </w:r>
      <w:r w:rsidR="009955BB" w:rsidRPr="00733386">
        <w:rPr>
          <w:rFonts w:ascii="Tahoma" w:hAnsi="Tahoma" w:cs="Tahoma"/>
          <w:sz w:val="20"/>
        </w:rPr>
        <w:t xml:space="preserve">Impuestos </w:t>
      </w:r>
      <w:r w:rsidRPr="00733386">
        <w:rPr>
          <w:rFonts w:ascii="Tahoma" w:hAnsi="Tahoma" w:cs="Tahoma"/>
          <w:sz w:val="20"/>
        </w:rPr>
        <w:t xml:space="preserve">posteriores </w:t>
      </w:r>
      <w:r w:rsidRPr="00415D37">
        <w:rPr>
          <w:rFonts w:ascii="Tahoma" w:hAnsi="Tahoma" w:cs="Tahoma"/>
          <w:sz w:val="20"/>
        </w:rPr>
        <w:t>a la liquidación del Fideicomiso y a las deudas relacionadas o vinculadas con el mismo;</w:t>
      </w:r>
      <w:r w:rsidR="009955BB" w:rsidRPr="00415D37">
        <w:rPr>
          <w:rFonts w:ascii="Tahoma" w:hAnsi="Tahoma" w:cs="Tahoma"/>
          <w:sz w:val="20"/>
        </w:rPr>
        <w:t xml:space="preserve"> dejando constancia de que, en el caso de que los fondos no fueren suficientes para hacer frente al pago de los Gastos e Impuestos del Fideicomiso, la agencia se compromete a aportar los fondos </w:t>
      </w:r>
      <w:r w:rsidR="009955BB" w:rsidRPr="00415D37">
        <w:rPr>
          <w:rFonts w:ascii="Tahoma" w:hAnsi="Tahoma" w:cs="Tahoma"/>
          <w:sz w:val="20"/>
        </w:rPr>
        <w:lastRenderedPageBreak/>
        <w:t xml:space="preserve">necesarios en el plazo </w:t>
      </w:r>
      <w:r w:rsidR="00752D11" w:rsidRPr="00415D37">
        <w:rPr>
          <w:rFonts w:ascii="Tahoma" w:hAnsi="Tahoma" w:cs="Tahoma"/>
          <w:sz w:val="20"/>
        </w:rPr>
        <w:t>de 15 días corridos</w:t>
      </w:r>
      <w:r w:rsidR="009955BB" w:rsidRPr="00415D37">
        <w:rPr>
          <w:rFonts w:ascii="Tahoma" w:hAnsi="Tahoma" w:cs="Tahoma"/>
          <w:sz w:val="20"/>
        </w:rPr>
        <w:t xml:space="preserve"> en caso de ser requeridos por el Fiduciario </w:t>
      </w:r>
      <w:r w:rsidR="00752D11" w:rsidRPr="00415D37">
        <w:rPr>
          <w:rFonts w:ascii="Tahoma" w:hAnsi="Tahoma" w:cs="Tahoma"/>
          <w:sz w:val="20"/>
        </w:rPr>
        <w:t xml:space="preserve">o </w:t>
      </w:r>
      <w:r w:rsidR="009955BB" w:rsidRPr="00415D37">
        <w:rPr>
          <w:rFonts w:ascii="Tahoma" w:hAnsi="Tahoma" w:cs="Tahoma"/>
          <w:sz w:val="20"/>
        </w:rPr>
        <w:t>por la Secretar</w:t>
      </w:r>
      <w:r w:rsidR="00415D37">
        <w:rPr>
          <w:rFonts w:ascii="Tahoma" w:hAnsi="Tahoma" w:cs="Tahoma"/>
          <w:sz w:val="20"/>
        </w:rPr>
        <w:t>í</w:t>
      </w:r>
      <w:r w:rsidR="009955BB" w:rsidRPr="00415D37">
        <w:rPr>
          <w:rFonts w:ascii="Tahoma" w:hAnsi="Tahoma" w:cs="Tahoma"/>
          <w:sz w:val="20"/>
        </w:rPr>
        <w:t>a de Turismo;</w:t>
      </w:r>
    </w:p>
    <w:p w14:paraId="027955C8" w14:textId="55472425" w:rsidR="00733386" w:rsidRPr="00733386" w:rsidRDefault="00733386" w:rsidP="002610C3">
      <w:pPr>
        <w:numPr>
          <w:ilvl w:val="0"/>
          <w:numId w:val="1"/>
        </w:numPr>
        <w:spacing w:after="120" w:line="360" w:lineRule="auto"/>
        <w:ind w:left="426" w:hanging="426"/>
        <w:jc w:val="both"/>
        <w:rPr>
          <w:rFonts w:ascii="Tahoma" w:hAnsi="Tahoma" w:cs="Tahoma"/>
          <w:sz w:val="20"/>
        </w:rPr>
      </w:pPr>
      <w:r w:rsidRPr="00733386">
        <w:rPr>
          <w:rFonts w:ascii="Tahoma" w:hAnsi="Tahoma" w:cs="Tahoma"/>
          <w:sz w:val="20"/>
        </w:rPr>
        <w:t xml:space="preserve">dentro de los </w:t>
      </w:r>
      <w:r w:rsidR="007624D5">
        <w:rPr>
          <w:rFonts w:ascii="Tahoma" w:hAnsi="Tahoma" w:cs="Tahoma"/>
          <w:sz w:val="20"/>
        </w:rPr>
        <w:t>9</w:t>
      </w:r>
      <w:r w:rsidRPr="00733386">
        <w:rPr>
          <w:rFonts w:ascii="Tahoma" w:hAnsi="Tahoma" w:cs="Tahoma"/>
          <w:sz w:val="20"/>
        </w:rPr>
        <w:t xml:space="preserve">0 días hábiles </w:t>
      </w:r>
      <w:r w:rsidR="007624D5">
        <w:rPr>
          <w:rFonts w:ascii="Tahoma" w:hAnsi="Tahoma" w:cs="Tahoma"/>
          <w:sz w:val="20"/>
        </w:rPr>
        <w:t>desde ocurrid</w:t>
      </w:r>
      <w:r w:rsidR="00AD7ED2">
        <w:rPr>
          <w:rFonts w:ascii="Tahoma" w:hAnsi="Tahoma" w:cs="Tahoma"/>
          <w:sz w:val="20"/>
        </w:rPr>
        <w:t>o</w:t>
      </w:r>
      <w:r w:rsidR="007624D5">
        <w:rPr>
          <w:rFonts w:ascii="Tahoma" w:hAnsi="Tahoma" w:cs="Tahoma"/>
          <w:sz w:val="20"/>
        </w:rPr>
        <w:t xml:space="preserve"> </w:t>
      </w:r>
      <w:r w:rsidR="00AD7ED2">
        <w:rPr>
          <w:rFonts w:ascii="Tahoma" w:hAnsi="Tahoma" w:cs="Tahoma"/>
          <w:sz w:val="20"/>
        </w:rPr>
        <w:t>el</w:t>
      </w:r>
      <w:r w:rsidR="007624D5">
        <w:rPr>
          <w:rFonts w:ascii="Tahoma" w:hAnsi="Tahoma" w:cs="Tahoma"/>
          <w:sz w:val="20"/>
        </w:rPr>
        <w:t xml:space="preserve"> cierre de las cuentas fiduciarias</w:t>
      </w:r>
      <w:r w:rsidR="001B159D">
        <w:rPr>
          <w:rFonts w:ascii="Tahoma" w:hAnsi="Tahoma" w:cs="Tahoma"/>
          <w:sz w:val="20"/>
        </w:rPr>
        <w:t xml:space="preserve"> </w:t>
      </w:r>
      <w:r w:rsidR="00D44E24">
        <w:rPr>
          <w:rFonts w:ascii="Tahoma" w:hAnsi="Tahoma" w:cs="Tahoma"/>
          <w:sz w:val="20"/>
        </w:rPr>
        <w:t xml:space="preserve">solicitamos </w:t>
      </w:r>
      <w:r w:rsidR="002E005F">
        <w:rPr>
          <w:rFonts w:ascii="Tahoma" w:hAnsi="Tahoma" w:cs="Tahoma"/>
          <w:sz w:val="20"/>
        </w:rPr>
        <w:t xml:space="preserve">que se pongan </w:t>
      </w:r>
      <w:r w:rsidR="001B159D">
        <w:rPr>
          <w:rFonts w:ascii="Tahoma" w:hAnsi="Tahoma" w:cs="Tahoma"/>
          <w:sz w:val="20"/>
        </w:rPr>
        <w:t>a disposición en las oficinas del Fiduciario</w:t>
      </w:r>
      <w:r w:rsidRPr="00733386">
        <w:rPr>
          <w:rFonts w:ascii="Tahoma" w:hAnsi="Tahoma" w:cs="Tahoma"/>
          <w:sz w:val="20"/>
        </w:rPr>
        <w:t xml:space="preserve"> los estados contables de liquidación y la rendición de cuenta final, de conformidad con lo </w:t>
      </w:r>
      <w:r w:rsidRPr="00DD298B">
        <w:rPr>
          <w:rFonts w:ascii="Tahoma" w:hAnsi="Tahoma" w:cs="Tahoma"/>
          <w:sz w:val="20"/>
        </w:rPr>
        <w:t xml:space="preserve">previsto en el artículo </w:t>
      </w:r>
      <w:r w:rsidR="00DD298B" w:rsidRPr="0038654D">
        <w:rPr>
          <w:rFonts w:ascii="Tahoma" w:hAnsi="Tahoma" w:cs="Tahoma"/>
          <w:sz w:val="20"/>
        </w:rPr>
        <w:t>sexto</w:t>
      </w:r>
      <w:r w:rsidRPr="00DD298B">
        <w:rPr>
          <w:rFonts w:ascii="Tahoma" w:hAnsi="Tahoma" w:cs="Tahoma"/>
          <w:sz w:val="20"/>
        </w:rPr>
        <w:t xml:space="preserve"> </w:t>
      </w:r>
      <w:r w:rsidR="006612AC" w:rsidRPr="00DD298B">
        <w:rPr>
          <w:rFonts w:ascii="Tahoma" w:hAnsi="Tahoma" w:cs="Tahoma"/>
          <w:sz w:val="20"/>
        </w:rPr>
        <w:t xml:space="preserve">del </w:t>
      </w:r>
      <w:r w:rsidR="006612AC" w:rsidRPr="0038654D">
        <w:rPr>
          <w:rFonts w:ascii="Tahoma" w:hAnsi="Tahoma" w:cs="Tahoma"/>
          <w:sz w:val="20"/>
        </w:rPr>
        <w:t>C</w:t>
      </w:r>
      <w:r w:rsidR="006612AC" w:rsidRPr="00DD298B">
        <w:rPr>
          <w:rFonts w:ascii="Tahoma" w:hAnsi="Tahoma" w:cs="Tahoma"/>
          <w:sz w:val="20"/>
        </w:rPr>
        <w:t>ontrato de Fideicomiso</w:t>
      </w:r>
      <w:r w:rsidR="00845A53" w:rsidRPr="00DD298B">
        <w:rPr>
          <w:rFonts w:ascii="Tahoma" w:hAnsi="Tahoma" w:cs="Tahoma"/>
          <w:sz w:val="20"/>
        </w:rPr>
        <w:t>, dejando</w:t>
      </w:r>
      <w:r w:rsidR="00845A53" w:rsidRPr="00845A53">
        <w:rPr>
          <w:rFonts w:ascii="Tahoma" w:hAnsi="Tahoma" w:cs="Tahoma"/>
          <w:sz w:val="20"/>
        </w:rPr>
        <w:t xml:space="preserve"> constancia que, transcurridos treinta (30) </w:t>
      </w:r>
      <w:r w:rsidR="006612AC" w:rsidRPr="00845A53">
        <w:rPr>
          <w:rFonts w:ascii="Tahoma" w:hAnsi="Tahoma" w:cs="Tahoma"/>
          <w:sz w:val="20"/>
        </w:rPr>
        <w:t xml:space="preserve">días hábiles </w:t>
      </w:r>
      <w:r w:rsidR="00845A53" w:rsidRPr="00845A53">
        <w:rPr>
          <w:rFonts w:ascii="Tahoma" w:hAnsi="Tahoma" w:cs="Tahoma"/>
          <w:sz w:val="20"/>
        </w:rPr>
        <w:t>desde la puesta a disposición de los estados contables de liquidación y la rendición de cuentas final referidas sin que mediare impugnación alguna por parte de</w:t>
      </w:r>
      <w:r w:rsidR="001B159D">
        <w:rPr>
          <w:rFonts w:ascii="Tahoma" w:hAnsi="Tahoma" w:cs="Tahoma"/>
          <w:sz w:val="20"/>
        </w:rPr>
        <w:t xml:space="preserve"> </w:t>
      </w:r>
      <w:r w:rsidR="00845A53" w:rsidRPr="00845A53">
        <w:rPr>
          <w:rFonts w:ascii="Tahoma" w:hAnsi="Tahoma" w:cs="Tahoma"/>
          <w:sz w:val="20"/>
        </w:rPr>
        <w:t>l</w:t>
      </w:r>
      <w:r w:rsidR="001B159D">
        <w:rPr>
          <w:rFonts w:ascii="Tahoma" w:hAnsi="Tahoma" w:cs="Tahoma"/>
          <w:sz w:val="20"/>
        </w:rPr>
        <w:t>os</w:t>
      </w:r>
      <w:r w:rsidR="00845A53" w:rsidRPr="00845A53">
        <w:rPr>
          <w:rFonts w:ascii="Tahoma" w:hAnsi="Tahoma" w:cs="Tahoma"/>
          <w:sz w:val="20"/>
        </w:rPr>
        <w:t xml:space="preserve"> Fiduciante</w:t>
      </w:r>
      <w:r w:rsidR="001B159D">
        <w:rPr>
          <w:rFonts w:ascii="Tahoma" w:hAnsi="Tahoma" w:cs="Tahoma"/>
          <w:sz w:val="20"/>
        </w:rPr>
        <w:t>s</w:t>
      </w:r>
      <w:r w:rsidR="00845A53" w:rsidRPr="00845A53">
        <w:rPr>
          <w:rFonts w:ascii="Tahoma" w:hAnsi="Tahoma" w:cs="Tahoma"/>
          <w:sz w:val="20"/>
        </w:rPr>
        <w:t>, se considerará que las cuentas rendidas han sido formalmente aceptadas</w:t>
      </w:r>
      <w:r w:rsidRPr="00733386">
        <w:rPr>
          <w:rFonts w:ascii="Tahoma" w:hAnsi="Tahoma" w:cs="Tahoma"/>
          <w:sz w:val="20"/>
        </w:rPr>
        <w:t>;</w:t>
      </w:r>
    </w:p>
    <w:p w14:paraId="3EC3272A" w14:textId="0344A48C" w:rsidR="00733386" w:rsidRPr="00415D37" w:rsidRDefault="00733386" w:rsidP="002610C3">
      <w:pPr>
        <w:numPr>
          <w:ilvl w:val="0"/>
          <w:numId w:val="1"/>
        </w:numPr>
        <w:spacing w:after="120" w:line="360" w:lineRule="auto"/>
        <w:ind w:left="426" w:hanging="426"/>
        <w:jc w:val="both"/>
        <w:rPr>
          <w:rFonts w:ascii="Tahoma" w:hAnsi="Tahoma" w:cs="Tahoma"/>
          <w:sz w:val="20"/>
        </w:rPr>
      </w:pPr>
      <w:r w:rsidRPr="009955BB">
        <w:rPr>
          <w:rFonts w:ascii="Tahoma" w:hAnsi="Tahoma" w:cs="Tahoma"/>
          <w:sz w:val="20"/>
        </w:rPr>
        <w:t xml:space="preserve">aprobamos sin reserva la gestión de BICE Fideicomisos S.A. en su rol de </w:t>
      </w:r>
      <w:r w:rsidR="00A26411" w:rsidRPr="009955BB">
        <w:rPr>
          <w:rFonts w:ascii="Tahoma" w:hAnsi="Tahoma" w:cs="Tahoma"/>
          <w:sz w:val="20"/>
        </w:rPr>
        <w:t xml:space="preserve">Fiduciario </w:t>
      </w:r>
      <w:r w:rsidRPr="009955BB">
        <w:rPr>
          <w:rFonts w:ascii="Tahoma" w:hAnsi="Tahoma" w:cs="Tahoma"/>
          <w:sz w:val="20"/>
        </w:rPr>
        <w:t xml:space="preserve">del </w:t>
      </w:r>
      <w:r w:rsidRPr="00415D37">
        <w:rPr>
          <w:rFonts w:ascii="Tahoma" w:hAnsi="Tahoma" w:cs="Tahoma"/>
          <w:sz w:val="20"/>
        </w:rPr>
        <w:t xml:space="preserve">Fideicomiso, incluidas las inversiones realizadas con los Fondos Líquidos, dejando constancia que nada tenemos que reclamarle bajo ningún concepto; </w:t>
      </w:r>
      <w:r w:rsidR="006612AC" w:rsidRPr="00415D37">
        <w:rPr>
          <w:rFonts w:ascii="Tahoma" w:hAnsi="Tahoma" w:cs="Tahoma"/>
          <w:sz w:val="20"/>
        </w:rPr>
        <w:t>Y</w:t>
      </w:r>
    </w:p>
    <w:p w14:paraId="5FC2510F" w14:textId="454C6912" w:rsidR="00733386" w:rsidRPr="00415D37" w:rsidRDefault="00733386" w:rsidP="002610C3">
      <w:pPr>
        <w:numPr>
          <w:ilvl w:val="0"/>
          <w:numId w:val="1"/>
        </w:numPr>
        <w:spacing w:after="120" w:line="360" w:lineRule="auto"/>
        <w:ind w:left="426" w:hanging="426"/>
        <w:jc w:val="both"/>
        <w:rPr>
          <w:rFonts w:ascii="Tahoma" w:hAnsi="Tahoma" w:cs="Tahoma"/>
          <w:sz w:val="20"/>
        </w:rPr>
      </w:pPr>
      <w:r w:rsidRPr="00415D37">
        <w:rPr>
          <w:rFonts w:ascii="Tahoma" w:hAnsi="Tahoma" w:cs="Tahoma"/>
          <w:sz w:val="20"/>
        </w:rPr>
        <w:t xml:space="preserve">ratificamos la obligación de indemnidad a favor del Fiduciario prevista en el artículo </w:t>
      </w:r>
      <w:r w:rsidR="005A135E" w:rsidRPr="00415D37">
        <w:rPr>
          <w:rFonts w:ascii="Tahoma" w:hAnsi="Tahoma" w:cs="Tahoma"/>
          <w:sz w:val="20"/>
        </w:rPr>
        <w:t>4.6</w:t>
      </w:r>
      <w:r w:rsidRPr="00415D37">
        <w:rPr>
          <w:rFonts w:ascii="Tahoma" w:hAnsi="Tahoma" w:cs="Tahoma"/>
          <w:sz w:val="20"/>
        </w:rPr>
        <w:t xml:space="preserve"> del </w:t>
      </w:r>
      <w:r w:rsidR="006612AC" w:rsidRPr="00415D37">
        <w:rPr>
          <w:rFonts w:ascii="Tahoma" w:hAnsi="Tahoma" w:cs="Tahoma"/>
          <w:sz w:val="20"/>
        </w:rPr>
        <w:t xml:space="preserve">Contrato de Fideicomiso, la </w:t>
      </w:r>
      <w:r w:rsidRPr="00415D37">
        <w:rPr>
          <w:rFonts w:ascii="Tahoma" w:hAnsi="Tahoma" w:cs="Tahoma"/>
          <w:sz w:val="20"/>
        </w:rPr>
        <w:t xml:space="preserve">que continuará vigente. </w:t>
      </w:r>
    </w:p>
    <w:p w14:paraId="11FD1A1D" w14:textId="7F4329B9" w:rsidR="00B12539" w:rsidRDefault="005F2701" w:rsidP="00B12539">
      <w:pPr>
        <w:spacing w:after="120" w:line="360" w:lineRule="auto"/>
        <w:ind w:firstLine="2127"/>
        <w:jc w:val="both"/>
        <w:rPr>
          <w:rFonts w:ascii="Tahoma" w:hAnsi="Tahoma" w:cs="Tahoma"/>
          <w:sz w:val="20"/>
        </w:rPr>
      </w:pPr>
      <w:r w:rsidRPr="00177B5B">
        <w:rPr>
          <w:rFonts w:ascii="Tahoma" w:hAnsi="Tahoma" w:cs="Tahoma"/>
          <w:sz w:val="20"/>
        </w:rPr>
        <w:t xml:space="preserve">Esta </w:t>
      </w:r>
      <w:r w:rsidR="006612AC" w:rsidRPr="00177B5B">
        <w:rPr>
          <w:rFonts w:ascii="Tahoma" w:hAnsi="Tahoma" w:cs="Tahoma"/>
          <w:sz w:val="20"/>
        </w:rPr>
        <w:t xml:space="preserve">agencia </w:t>
      </w:r>
      <w:r w:rsidRPr="00177B5B">
        <w:rPr>
          <w:rFonts w:ascii="Tahoma" w:hAnsi="Tahoma" w:cs="Tahoma"/>
          <w:sz w:val="20"/>
        </w:rPr>
        <w:t>manifiesta que tiene pleno conocimiento de que la liquidación del Fideicomiso solo podrá llevarse a cabo en la medida en que se verifique alguna de las causales</w:t>
      </w:r>
      <w:r>
        <w:rPr>
          <w:rFonts w:ascii="Tahoma" w:hAnsi="Tahoma" w:cs="Tahoma"/>
          <w:sz w:val="20"/>
        </w:rPr>
        <w:t xml:space="preserve"> de extinción</w:t>
      </w:r>
      <w:r w:rsidRPr="00177B5B">
        <w:rPr>
          <w:rFonts w:ascii="Tahoma" w:hAnsi="Tahoma" w:cs="Tahoma"/>
          <w:sz w:val="20"/>
        </w:rPr>
        <w:t xml:space="preserve"> estipuladas en el </w:t>
      </w:r>
      <w:r w:rsidR="006612AC" w:rsidRPr="00177B5B">
        <w:rPr>
          <w:rFonts w:ascii="Tahoma" w:hAnsi="Tahoma" w:cs="Tahoma"/>
          <w:sz w:val="20"/>
        </w:rPr>
        <w:t>Contrato</w:t>
      </w:r>
      <w:r w:rsidRPr="00177B5B">
        <w:rPr>
          <w:rFonts w:ascii="Tahoma" w:hAnsi="Tahoma" w:cs="Tahoma"/>
          <w:sz w:val="20"/>
        </w:rPr>
        <w:t>.</w:t>
      </w:r>
      <w:r w:rsidR="00B12539" w:rsidRPr="00B12539">
        <w:rPr>
          <w:rFonts w:ascii="Tahoma" w:hAnsi="Tahoma" w:cs="Tahoma"/>
          <w:sz w:val="20"/>
        </w:rPr>
        <w:t xml:space="preserve"> </w:t>
      </w:r>
    </w:p>
    <w:p w14:paraId="54F9E1CD" w14:textId="105619C4" w:rsidR="0049481F" w:rsidRPr="00733386" w:rsidRDefault="0049481F" w:rsidP="0038654D">
      <w:pPr>
        <w:spacing w:after="120" w:line="360" w:lineRule="auto"/>
        <w:ind w:firstLine="212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Se deja constancia de que la presente nota es suscripta por un representante legal/apoderado que cuenta con facultades suficientes para actuar en representación del Fiduciante.</w:t>
      </w:r>
    </w:p>
    <w:p w14:paraId="67EBF8E8" w14:textId="536E09E9" w:rsidR="00E76C60" w:rsidRDefault="00733386" w:rsidP="0038654D">
      <w:pPr>
        <w:spacing w:after="120" w:line="360" w:lineRule="auto"/>
        <w:ind w:firstLine="2127"/>
        <w:jc w:val="both"/>
        <w:rPr>
          <w:rFonts w:ascii="Tahoma" w:hAnsi="Tahoma" w:cs="Tahoma"/>
          <w:sz w:val="20"/>
        </w:rPr>
      </w:pPr>
      <w:r w:rsidRPr="00733386">
        <w:rPr>
          <w:rFonts w:ascii="Tahoma" w:hAnsi="Tahoma" w:cs="Tahoma"/>
          <w:sz w:val="20"/>
        </w:rPr>
        <w:t>Sin otro particular, saludamos a Uds. muy atentamente.</w:t>
      </w:r>
    </w:p>
    <w:p w14:paraId="4B93F6AB" w14:textId="77777777" w:rsidR="00B12539" w:rsidRDefault="00B12539" w:rsidP="0038654D">
      <w:pPr>
        <w:spacing w:after="120" w:line="360" w:lineRule="auto"/>
        <w:ind w:firstLine="2127"/>
        <w:jc w:val="both"/>
        <w:rPr>
          <w:rFonts w:ascii="Tahoma" w:hAnsi="Tahoma" w:cs="Tahoma"/>
          <w:sz w:val="20"/>
        </w:rPr>
      </w:pPr>
    </w:p>
    <w:p w14:paraId="7B32A3A6" w14:textId="77777777" w:rsidR="006612AC" w:rsidRDefault="006612AC" w:rsidP="0038654D">
      <w:pPr>
        <w:spacing w:after="120" w:line="360" w:lineRule="auto"/>
        <w:ind w:firstLine="2127"/>
        <w:jc w:val="both"/>
        <w:rPr>
          <w:rFonts w:ascii="Tahoma" w:hAnsi="Tahoma" w:cs="Tahoma"/>
          <w:sz w:val="20"/>
        </w:rPr>
      </w:pPr>
    </w:p>
    <w:p w14:paraId="1A643572" w14:textId="60BD0646" w:rsidR="006612AC" w:rsidRPr="00A26411" w:rsidRDefault="00415D37">
      <w:pPr>
        <w:spacing w:after="240" w:line="360" w:lineRule="auto"/>
        <w:jc w:val="both"/>
        <w:rPr>
          <w:rFonts w:ascii="Tahoma" w:hAnsi="Tahoma" w:cs="Tahoma"/>
          <w:b/>
          <w:sz w:val="20"/>
        </w:rPr>
      </w:pPr>
      <w:r>
        <w:rPr>
          <w:rFonts w:ascii="Tahoma" w:hAnsi="Tahoma" w:cs="Tahoma"/>
          <w:sz w:val="20"/>
        </w:rPr>
        <w:t>Firma: __________________________________</w:t>
      </w:r>
      <w:r w:rsidR="006612AC" w:rsidRPr="006612AC">
        <w:rPr>
          <w:rFonts w:ascii="Tahoma" w:hAnsi="Tahoma" w:cs="Tahoma"/>
          <w:sz w:val="20"/>
        </w:rPr>
        <w:t xml:space="preserve"> </w:t>
      </w:r>
      <w:r w:rsidR="006612AC">
        <w:rPr>
          <w:rFonts w:ascii="Tahoma" w:hAnsi="Tahoma" w:cs="Tahoma"/>
          <w:sz w:val="20"/>
        </w:rPr>
        <w:t>Aclaración: ________________________________</w:t>
      </w:r>
    </w:p>
    <w:sectPr w:rsidR="006612AC" w:rsidRPr="00A26411" w:rsidSect="006612AC">
      <w:pgSz w:w="12240" w:h="15840"/>
      <w:pgMar w:top="1361" w:right="1531" w:bottom="136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4A72A" w14:textId="77777777" w:rsidR="00B10200" w:rsidRDefault="00B10200" w:rsidP="00B811AD">
      <w:pPr>
        <w:spacing w:after="0" w:line="240" w:lineRule="auto"/>
      </w:pPr>
      <w:r>
        <w:separator/>
      </w:r>
    </w:p>
  </w:endnote>
  <w:endnote w:type="continuationSeparator" w:id="0">
    <w:p w14:paraId="065C55A3" w14:textId="77777777" w:rsidR="00B10200" w:rsidRDefault="00B10200" w:rsidP="00B81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0E8A9" w14:textId="77777777" w:rsidR="00B10200" w:rsidRDefault="00B10200" w:rsidP="00B811AD">
      <w:pPr>
        <w:spacing w:after="0" w:line="240" w:lineRule="auto"/>
      </w:pPr>
      <w:r>
        <w:separator/>
      </w:r>
    </w:p>
  </w:footnote>
  <w:footnote w:type="continuationSeparator" w:id="0">
    <w:p w14:paraId="3E24D149" w14:textId="77777777" w:rsidR="00B10200" w:rsidRDefault="00B10200" w:rsidP="00B811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92721"/>
    <w:multiLevelType w:val="multilevel"/>
    <w:tmpl w:val="91C48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F472845"/>
    <w:multiLevelType w:val="hybridMultilevel"/>
    <w:tmpl w:val="3886C224"/>
    <w:lvl w:ilvl="0" w:tplc="2C0A0017">
      <w:start w:val="1"/>
      <w:numFmt w:val="lowerLetter"/>
      <w:lvlText w:val="%1)"/>
      <w:lvlJc w:val="left"/>
      <w:pPr>
        <w:ind w:left="1428" w:hanging="360"/>
      </w:pPr>
    </w:lvl>
    <w:lvl w:ilvl="1" w:tplc="2C0A0019" w:tentative="1">
      <w:start w:val="1"/>
      <w:numFmt w:val="lowerLetter"/>
      <w:lvlText w:val="%2."/>
      <w:lvlJc w:val="left"/>
      <w:pPr>
        <w:ind w:left="2148" w:hanging="360"/>
      </w:pPr>
    </w:lvl>
    <w:lvl w:ilvl="2" w:tplc="2C0A001B" w:tentative="1">
      <w:start w:val="1"/>
      <w:numFmt w:val="lowerRoman"/>
      <w:lvlText w:val="%3."/>
      <w:lvlJc w:val="right"/>
      <w:pPr>
        <w:ind w:left="2868" w:hanging="180"/>
      </w:pPr>
    </w:lvl>
    <w:lvl w:ilvl="3" w:tplc="2C0A000F" w:tentative="1">
      <w:start w:val="1"/>
      <w:numFmt w:val="decimal"/>
      <w:lvlText w:val="%4."/>
      <w:lvlJc w:val="left"/>
      <w:pPr>
        <w:ind w:left="3588" w:hanging="360"/>
      </w:pPr>
    </w:lvl>
    <w:lvl w:ilvl="4" w:tplc="2C0A0019" w:tentative="1">
      <w:start w:val="1"/>
      <w:numFmt w:val="lowerLetter"/>
      <w:lvlText w:val="%5."/>
      <w:lvlJc w:val="left"/>
      <w:pPr>
        <w:ind w:left="4308" w:hanging="360"/>
      </w:pPr>
    </w:lvl>
    <w:lvl w:ilvl="5" w:tplc="2C0A001B" w:tentative="1">
      <w:start w:val="1"/>
      <w:numFmt w:val="lowerRoman"/>
      <w:lvlText w:val="%6."/>
      <w:lvlJc w:val="right"/>
      <w:pPr>
        <w:ind w:left="5028" w:hanging="180"/>
      </w:pPr>
    </w:lvl>
    <w:lvl w:ilvl="6" w:tplc="2C0A000F" w:tentative="1">
      <w:start w:val="1"/>
      <w:numFmt w:val="decimal"/>
      <w:lvlText w:val="%7."/>
      <w:lvlJc w:val="left"/>
      <w:pPr>
        <w:ind w:left="5748" w:hanging="360"/>
      </w:pPr>
    </w:lvl>
    <w:lvl w:ilvl="7" w:tplc="2C0A0019" w:tentative="1">
      <w:start w:val="1"/>
      <w:numFmt w:val="lowerLetter"/>
      <w:lvlText w:val="%8."/>
      <w:lvlJc w:val="left"/>
      <w:pPr>
        <w:ind w:left="6468" w:hanging="360"/>
      </w:pPr>
    </w:lvl>
    <w:lvl w:ilvl="8" w:tplc="2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50C2575F"/>
    <w:multiLevelType w:val="hybridMultilevel"/>
    <w:tmpl w:val="797E6E3E"/>
    <w:lvl w:ilvl="0" w:tplc="9A5640E8">
      <w:start w:val="1"/>
      <w:numFmt w:val="lowerRoman"/>
      <w:lvlText w:val="(%1)"/>
      <w:lvlJc w:val="left"/>
      <w:pPr>
        <w:ind w:left="3697" w:hanging="72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4057" w:hanging="360"/>
      </w:pPr>
    </w:lvl>
    <w:lvl w:ilvl="2" w:tplc="2C0A001B" w:tentative="1">
      <w:start w:val="1"/>
      <w:numFmt w:val="lowerRoman"/>
      <w:lvlText w:val="%3."/>
      <w:lvlJc w:val="right"/>
      <w:pPr>
        <w:ind w:left="4777" w:hanging="180"/>
      </w:pPr>
    </w:lvl>
    <w:lvl w:ilvl="3" w:tplc="2C0A000F" w:tentative="1">
      <w:start w:val="1"/>
      <w:numFmt w:val="decimal"/>
      <w:lvlText w:val="%4."/>
      <w:lvlJc w:val="left"/>
      <w:pPr>
        <w:ind w:left="5497" w:hanging="360"/>
      </w:pPr>
    </w:lvl>
    <w:lvl w:ilvl="4" w:tplc="2C0A0019" w:tentative="1">
      <w:start w:val="1"/>
      <w:numFmt w:val="lowerLetter"/>
      <w:lvlText w:val="%5."/>
      <w:lvlJc w:val="left"/>
      <w:pPr>
        <w:ind w:left="6217" w:hanging="360"/>
      </w:pPr>
    </w:lvl>
    <w:lvl w:ilvl="5" w:tplc="2C0A001B" w:tentative="1">
      <w:start w:val="1"/>
      <w:numFmt w:val="lowerRoman"/>
      <w:lvlText w:val="%6."/>
      <w:lvlJc w:val="right"/>
      <w:pPr>
        <w:ind w:left="6937" w:hanging="180"/>
      </w:pPr>
    </w:lvl>
    <w:lvl w:ilvl="6" w:tplc="2C0A000F" w:tentative="1">
      <w:start w:val="1"/>
      <w:numFmt w:val="decimal"/>
      <w:lvlText w:val="%7."/>
      <w:lvlJc w:val="left"/>
      <w:pPr>
        <w:ind w:left="7657" w:hanging="360"/>
      </w:pPr>
    </w:lvl>
    <w:lvl w:ilvl="7" w:tplc="2C0A0019" w:tentative="1">
      <w:start w:val="1"/>
      <w:numFmt w:val="lowerLetter"/>
      <w:lvlText w:val="%8."/>
      <w:lvlJc w:val="left"/>
      <w:pPr>
        <w:ind w:left="8377" w:hanging="360"/>
      </w:pPr>
    </w:lvl>
    <w:lvl w:ilvl="8" w:tplc="2C0A001B" w:tentative="1">
      <w:start w:val="1"/>
      <w:numFmt w:val="lowerRoman"/>
      <w:lvlText w:val="%9."/>
      <w:lvlJc w:val="right"/>
      <w:pPr>
        <w:ind w:left="9097" w:hanging="180"/>
      </w:pPr>
    </w:lvl>
  </w:abstractNum>
  <w:num w:numId="1" w16cid:durableId="1372806889">
    <w:abstractNumId w:val="2"/>
  </w:num>
  <w:num w:numId="2" w16cid:durableId="1780174743">
    <w:abstractNumId w:val="1"/>
  </w:num>
  <w:num w:numId="3" w16cid:durableId="556478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386"/>
    <w:rsid w:val="00003D5D"/>
    <w:rsid w:val="000810EA"/>
    <w:rsid w:val="00093088"/>
    <w:rsid w:val="000D5B77"/>
    <w:rsid w:val="001658B9"/>
    <w:rsid w:val="00172E9E"/>
    <w:rsid w:val="00173A00"/>
    <w:rsid w:val="00175A0B"/>
    <w:rsid w:val="00177B5B"/>
    <w:rsid w:val="001B159D"/>
    <w:rsid w:val="001B7A7D"/>
    <w:rsid w:val="001C69A4"/>
    <w:rsid w:val="00205C87"/>
    <w:rsid w:val="00230E33"/>
    <w:rsid w:val="002610C3"/>
    <w:rsid w:val="002E005F"/>
    <w:rsid w:val="0032681D"/>
    <w:rsid w:val="0038654D"/>
    <w:rsid w:val="00415D37"/>
    <w:rsid w:val="00431E15"/>
    <w:rsid w:val="00434B7A"/>
    <w:rsid w:val="00447BE2"/>
    <w:rsid w:val="0049481F"/>
    <w:rsid w:val="00564131"/>
    <w:rsid w:val="00586157"/>
    <w:rsid w:val="005A135E"/>
    <w:rsid w:val="005F2701"/>
    <w:rsid w:val="005F7789"/>
    <w:rsid w:val="006311F5"/>
    <w:rsid w:val="006612AC"/>
    <w:rsid w:val="0069137D"/>
    <w:rsid w:val="006F663D"/>
    <w:rsid w:val="00733386"/>
    <w:rsid w:val="0074363E"/>
    <w:rsid w:val="00752D11"/>
    <w:rsid w:val="007624D5"/>
    <w:rsid w:val="00797EAB"/>
    <w:rsid w:val="00845A53"/>
    <w:rsid w:val="00855089"/>
    <w:rsid w:val="008A2669"/>
    <w:rsid w:val="008E4856"/>
    <w:rsid w:val="00917434"/>
    <w:rsid w:val="009955BB"/>
    <w:rsid w:val="00A17345"/>
    <w:rsid w:val="00A23518"/>
    <w:rsid w:val="00A26411"/>
    <w:rsid w:val="00A30FDE"/>
    <w:rsid w:val="00AD7ED2"/>
    <w:rsid w:val="00AE4043"/>
    <w:rsid w:val="00B10200"/>
    <w:rsid w:val="00B12539"/>
    <w:rsid w:val="00B3100D"/>
    <w:rsid w:val="00B32AFB"/>
    <w:rsid w:val="00B811AD"/>
    <w:rsid w:val="00BA1D61"/>
    <w:rsid w:val="00BF7681"/>
    <w:rsid w:val="00C022F2"/>
    <w:rsid w:val="00C37515"/>
    <w:rsid w:val="00D44E24"/>
    <w:rsid w:val="00DD298B"/>
    <w:rsid w:val="00DE5B07"/>
    <w:rsid w:val="00E76C60"/>
    <w:rsid w:val="00ED01C3"/>
    <w:rsid w:val="00ED4F82"/>
    <w:rsid w:val="00F03405"/>
    <w:rsid w:val="00F226B5"/>
    <w:rsid w:val="00FB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2FB95"/>
  <w15:chartTrackingRefBased/>
  <w15:docId w15:val="{47AEAB05-9F62-4DA2-B6B9-C551946D9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38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Revisin">
    <w:name w:val="Revision"/>
    <w:hidden/>
    <w:uiPriority w:val="99"/>
    <w:semiHidden/>
    <w:rsid w:val="00431E15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845A53"/>
    <w:pPr>
      <w:ind w:left="720"/>
      <w:contextualSpacing/>
    </w:pPr>
    <w:rPr>
      <w:lang w:val="es-MX"/>
    </w:rPr>
  </w:style>
  <w:style w:type="character" w:styleId="Refdecomentario">
    <w:name w:val="annotation reference"/>
    <w:basedOn w:val="Fuentedeprrafopredeter"/>
    <w:uiPriority w:val="99"/>
    <w:semiHidden/>
    <w:unhideWhenUsed/>
    <w:rsid w:val="001B159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1B159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1B159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B159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B159D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B811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811AD"/>
  </w:style>
  <w:style w:type="paragraph" w:styleId="Piedepgina">
    <w:name w:val="footer"/>
    <w:basedOn w:val="Normal"/>
    <w:link w:val="PiedepginaCar"/>
    <w:uiPriority w:val="99"/>
    <w:unhideWhenUsed/>
    <w:rsid w:val="00B811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811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545</Words>
  <Characters>3145</Characters>
  <Application>Microsoft Office Word</Application>
  <DocSecurity>0</DocSecurity>
  <Lines>55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Forrester</dc:creator>
  <cp:keywords/>
  <dc:description/>
  <cp:lastModifiedBy>FORRESTER ISABEL</cp:lastModifiedBy>
  <cp:revision>2</cp:revision>
  <dcterms:created xsi:type="dcterms:W3CDTF">2026-02-13T14:22:00Z</dcterms:created>
  <dcterms:modified xsi:type="dcterms:W3CDTF">2026-02-13T14:22:00Z</dcterms:modified>
</cp:coreProperties>
</file>